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02615D99" w:rsidR="00765C77" w:rsidRPr="00D467D3" w:rsidRDefault="00D467D3" w:rsidP="00E10B77">
      <w:pPr>
        <w:spacing w:after="0" w:line="23" w:lineRule="atLeast"/>
        <w:jc w:val="center"/>
        <w:rPr>
          <w:rFonts w:ascii="Trebuchet MS" w:hAnsi="Trebuchet MS"/>
          <w:b/>
          <w:color w:val="000000" w:themeColor="text1"/>
          <w:sz w:val="28"/>
          <w:szCs w:val="28"/>
        </w:rPr>
      </w:pPr>
      <w:r w:rsidRPr="00D467D3">
        <w:rPr>
          <w:rFonts w:ascii="Trebuchet MS" w:hAnsi="Trebuchet MS"/>
          <w:b/>
          <w:color w:val="000000" w:themeColor="text1"/>
          <w:sz w:val="28"/>
          <w:szCs w:val="28"/>
        </w:rPr>
        <w:t>Aberdeen North</w:t>
      </w:r>
      <w:r w:rsidR="007243FA" w:rsidRPr="00D467D3">
        <w:rPr>
          <w:rFonts w:ascii="Trebuchet MS" w:hAnsi="Trebuchet MS"/>
          <w:b/>
          <w:color w:val="000000" w:themeColor="text1"/>
          <w:sz w:val="28"/>
          <w:szCs w:val="28"/>
        </w:rPr>
        <w:t xml:space="preserve"> </w:t>
      </w:r>
      <w:r w:rsidR="00A30338" w:rsidRPr="00D467D3">
        <w:rPr>
          <w:rFonts w:ascii="Trebuchet MS" w:hAnsi="Trebuchet MS"/>
          <w:b/>
          <w:color w:val="000000" w:themeColor="text1"/>
          <w:sz w:val="28"/>
          <w:szCs w:val="28"/>
        </w:rPr>
        <w:t>Food bank</w:t>
      </w:r>
      <w:r w:rsidR="007243FA" w:rsidRPr="00D467D3">
        <w:rPr>
          <w:rFonts w:ascii="Trebuchet MS" w:hAnsi="Trebuchet MS"/>
          <w:b/>
          <w:color w:val="000000" w:themeColor="text1"/>
          <w:sz w:val="28"/>
          <w:szCs w:val="28"/>
        </w:rPr>
        <w:t xml:space="preserve"> </w:t>
      </w:r>
      <w:r w:rsidR="001B6F60" w:rsidRPr="00D467D3">
        <w:rPr>
          <w:rFonts w:ascii="Trebuchet MS" w:hAnsi="Trebuchet MS"/>
          <w:b/>
          <w:color w:val="000000" w:themeColor="text1"/>
          <w:sz w:val="28"/>
          <w:szCs w:val="28"/>
        </w:rPr>
        <w:t xml:space="preserve">Complaints </w:t>
      </w:r>
      <w:r w:rsidR="007243FA" w:rsidRPr="00D467D3">
        <w:rPr>
          <w:rFonts w:ascii="Trebuchet MS" w:hAnsi="Trebuchet MS"/>
          <w:b/>
          <w:color w:val="000000" w:themeColor="text1"/>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1FB9FCF1" w14:textId="5F967DE6" w:rsidR="009B1002" w:rsidRDefault="00D467D3" w:rsidP="00E10B77">
      <w:pPr>
        <w:spacing w:after="0" w:line="23" w:lineRule="atLeast"/>
        <w:rPr>
          <w:rFonts w:ascii="Trebuchet MS" w:hAnsi="Trebuchet MS"/>
        </w:rPr>
      </w:pPr>
      <w:r w:rsidRPr="00D467D3">
        <w:rPr>
          <w:rFonts w:ascii="Trebuchet MS" w:hAnsi="Trebuchet MS"/>
          <w:color w:val="000000" w:themeColor="text1"/>
        </w:rPr>
        <w:t>Aberdeen North</w:t>
      </w:r>
      <w:r w:rsidR="00765C77" w:rsidRPr="00D467D3">
        <w:rPr>
          <w:rFonts w:ascii="Trebuchet MS" w:hAnsi="Trebuchet MS"/>
          <w:color w:val="000000" w:themeColor="text1"/>
        </w:rPr>
        <w:t xml:space="preserve">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5ECF8383"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w:t>
      </w:r>
      <w:r w:rsidR="00D467D3" w:rsidRPr="00E10B77">
        <w:rPr>
          <w:rFonts w:ascii="Trebuchet MS" w:hAnsi="Trebuchet MS"/>
        </w:rPr>
        <w:t>volunteers,</w:t>
      </w:r>
      <w:r w:rsidRPr="00E10B77">
        <w:rPr>
          <w:rFonts w:ascii="Trebuchet MS" w:hAnsi="Trebuchet MS"/>
        </w:rPr>
        <w:t xml:space="preserve"> and anyone else we come into contact within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6BB24723"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D467D3" w:rsidRPr="00D467D3">
        <w:rPr>
          <w:rFonts w:ascii="Trebuchet MS" w:hAnsi="Trebuchet MS"/>
          <w:color w:val="000000" w:themeColor="text1"/>
        </w:rPr>
        <w:t>Aberdeen North</w:t>
      </w:r>
      <w:r w:rsidRPr="00D467D3">
        <w:rPr>
          <w:rFonts w:ascii="Trebuchet MS" w:hAnsi="Trebuchet MS"/>
          <w:color w:val="000000" w:themeColor="text1"/>
        </w:rPr>
        <w:t xml:space="preserve">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6FC9F23D"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phone: </w:t>
      </w:r>
      <w:r w:rsidR="00D467D3" w:rsidRPr="00D467D3">
        <w:rPr>
          <w:rFonts w:ascii="Trebuchet MS" w:hAnsi="Trebuchet MS"/>
          <w:color w:val="000000" w:themeColor="text1"/>
        </w:rPr>
        <w:t>01224</w:t>
      </w:r>
      <w:r w:rsidR="00A748A7">
        <w:rPr>
          <w:rFonts w:ascii="Trebuchet MS" w:hAnsi="Trebuchet MS"/>
          <w:color w:val="000000" w:themeColor="text1"/>
        </w:rPr>
        <w:t xml:space="preserve"> </w:t>
      </w:r>
      <w:r w:rsidR="00D467D3" w:rsidRPr="00D467D3">
        <w:rPr>
          <w:rFonts w:ascii="Trebuchet MS" w:hAnsi="Trebuchet MS"/>
          <w:color w:val="000000" w:themeColor="text1"/>
        </w:rPr>
        <w:t>518936</w:t>
      </w:r>
    </w:p>
    <w:p w14:paraId="78486CDB" w14:textId="1004C5B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r w:rsidR="00D467D3" w:rsidRPr="00D467D3">
        <w:rPr>
          <w:rFonts w:ascii="Trebuchet MS" w:hAnsi="Trebuchet MS"/>
        </w:rPr>
        <w:t>info@aberdeennorth.foodbank.org.uk</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4148F356" w14:textId="477B3B47" w:rsidR="00B57D6D" w:rsidRDefault="00B57D6D" w:rsidP="00E10B77">
      <w:pPr>
        <w:spacing w:after="0" w:line="23" w:lineRule="atLeast"/>
        <w:ind w:left="425"/>
        <w:rPr>
          <w:rFonts w:ascii="Trebuchet MS" w:hAnsi="Trebuchet MS"/>
          <w:color w:val="FF0000"/>
        </w:rPr>
      </w:pPr>
    </w:p>
    <w:p w14:paraId="5D9DE2F7" w14:textId="00C7D2DE" w:rsidR="00D467D3" w:rsidRPr="00A3321A" w:rsidRDefault="00D467D3" w:rsidP="00E10B77">
      <w:pPr>
        <w:spacing w:after="0" w:line="23" w:lineRule="atLeast"/>
        <w:ind w:left="425"/>
        <w:rPr>
          <w:rFonts w:ascii="Trebuchet MS" w:hAnsi="Trebuchet MS"/>
          <w:color w:val="000000" w:themeColor="text1"/>
        </w:rPr>
      </w:pPr>
      <w:r w:rsidRPr="00A3321A">
        <w:rPr>
          <w:rFonts w:ascii="Trebuchet MS" w:hAnsi="Trebuchet MS"/>
          <w:color w:val="000000" w:themeColor="text1"/>
        </w:rPr>
        <w:t>King’s Church Aberdeen</w:t>
      </w:r>
    </w:p>
    <w:p w14:paraId="33DA5FD4" w14:textId="5D4C9772" w:rsidR="00D467D3" w:rsidRPr="00A3321A" w:rsidRDefault="00D467D3" w:rsidP="00D467D3">
      <w:pPr>
        <w:spacing w:after="0" w:line="23" w:lineRule="atLeast"/>
        <w:ind w:left="425"/>
        <w:rPr>
          <w:rFonts w:ascii="Trebuchet MS" w:hAnsi="Trebuchet MS"/>
          <w:color w:val="000000" w:themeColor="text1"/>
        </w:rPr>
      </w:pPr>
      <w:r w:rsidRPr="00A3321A">
        <w:rPr>
          <w:rFonts w:ascii="Trebuchet MS" w:hAnsi="Trebuchet MS"/>
          <w:color w:val="000000" w:themeColor="text1"/>
        </w:rPr>
        <w:t>King’s Way, Bridge of Don</w:t>
      </w:r>
    </w:p>
    <w:p w14:paraId="26AC0C8D" w14:textId="5E6E9DFF" w:rsidR="00B57D6D" w:rsidRPr="00A3321A" w:rsidRDefault="00A3321A" w:rsidP="00A3321A">
      <w:pPr>
        <w:spacing w:after="0" w:line="23" w:lineRule="atLeast"/>
        <w:ind w:left="425"/>
        <w:rPr>
          <w:rFonts w:ascii="Trebuchet MS" w:hAnsi="Trebuchet MS"/>
          <w:color w:val="000000" w:themeColor="text1"/>
        </w:rPr>
      </w:pPr>
      <w:r w:rsidRPr="00A3321A">
        <w:rPr>
          <w:rFonts w:ascii="Trebuchet MS" w:hAnsi="Trebuchet MS"/>
          <w:color w:val="000000" w:themeColor="text1"/>
        </w:rPr>
        <w:t>Aberdeen AB23 8BL</w:t>
      </w: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6B430550"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lastRenderedPageBreak/>
        <w:t xml:space="preserve">The person responsible for the investigation will write to you with their findings and proposed resolution within </w:t>
      </w:r>
      <w:r w:rsidR="00A3321A" w:rsidRPr="00F353E9">
        <w:rPr>
          <w:rFonts w:ascii="Trebuchet MS" w:hAnsi="Trebuchet MS"/>
        </w:rPr>
        <w:t>twenty-eight</w:t>
      </w:r>
      <w:r w:rsidRPr="00F353E9">
        <w:rPr>
          <w:rFonts w:ascii="Trebuchet MS" w:hAnsi="Trebuchet MS"/>
        </w:rPr>
        <w:t xml:space="preserve"> days from receipt of the complaint*.</w:t>
      </w:r>
    </w:p>
    <w:p w14:paraId="052FAF19" w14:textId="77777777" w:rsidR="00A3321A" w:rsidRDefault="00A3321A" w:rsidP="00A3321A">
      <w:pPr>
        <w:pStyle w:val="ListParagraph"/>
        <w:spacing w:after="0" w:line="23" w:lineRule="atLeast"/>
        <w:ind w:left="360"/>
        <w:rPr>
          <w:rFonts w:ascii="Trebuchet MS" w:hAnsi="Trebuchet MS"/>
        </w:rPr>
      </w:pPr>
    </w:p>
    <w:p w14:paraId="2F6CD251" w14:textId="74AF8731" w:rsidR="00A62764"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w:t>
      </w:r>
      <w:r w:rsidR="00A3321A" w:rsidRPr="00F6565C">
        <w:rPr>
          <w:rFonts w:ascii="Trebuchet MS" w:hAnsi="Trebuchet MS"/>
          <w:sz w:val="22"/>
          <w:szCs w:val="22"/>
        </w:rPr>
        <w:t>investigation,</w:t>
      </w:r>
      <w:r w:rsidRPr="00F6565C">
        <w:rPr>
          <w:rFonts w:ascii="Trebuchet MS" w:hAnsi="Trebuchet MS"/>
          <w:sz w:val="22"/>
          <w:szCs w:val="22"/>
        </w:rPr>
        <w:t xml:space="preserve">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A8420F" w:rsidRPr="00A8420F">
        <w:rPr>
          <w:rFonts w:ascii="Trebuchet MS" w:hAnsi="Trebuchet MS"/>
          <w:color w:val="000000" w:themeColor="text1"/>
        </w:rPr>
        <w:t>Trussell Trust Head Office</w:t>
      </w:r>
      <w:r w:rsidR="00A8420F">
        <w:rPr>
          <w:rFonts w:ascii="Trebuchet MS" w:hAnsi="Trebuchet MS"/>
          <w:color w:val="000000" w:themeColor="text1"/>
        </w:rPr>
        <w:t xml:space="preserve"> - </w:t>
      </w:r>
      <w:r w:rsidR="00A8420F" w:rsidRPr="00A8420F">
        <w:rPr>
          <w:rFonts w:ascii="Trebuchet MS" w:hAnsi="Trebuchet MS"/>
          <w:color w:val="000000" w:themeColor="text1"/>
        </w:rPr>
        <w:t>enquiries@trusselltrust.org</w:t>
      </w:r>
      <w:r w:rsidR="002865BA" w:rsidRPr="00A8420F">
        <w:rPr>
          <w:rFonts w:ascii="Trebuchet MS" w:hAnsi="Trebuchet MS"/>
          <w:color w:val="000000" w:themeColor="text1"/>
        </w:rPr>
        <w:t xml:space="preserve"> </w:t>
      </w:r>
      <w:r w:rsidR="00A8420F">
        <w:rPr>
          <w:rFonts w:ascii="Trebuchet MS" w:hAnsi="Trebuchet MS"/>
          <w:sz w:val="22"/>
          <w:szCs w:val="22"/>
        </w:rPr>
        <w:t>complaints</w:t>
      </w:r>
      <w:r>
        <w:rPr>
          <w:rFonts w:ascii="Trebuchet MS" w:hAnsi="Trebuchet MS"/>
          <w:sz w:val="22"/>
          <w:szCs w:val="22"/>
        </w:rPr>
        <w:t xml:space="preserve"> </w:t>
      </w:r>
      <w:r w:rsidRPr="00F6565C">
        <w:rPr>
          <w:rFonts w:ascii="Trebuchet MS" w:hAnsi="Trebuchet MS"/>
          <w:sz w:val="22"/>
          <w:szCs w:val="22"/>
        </w:rPr>
        <w:t xml:space="preserve">must be received within </w:t>
      </w:r>
      <w:r w:rsidR="00A3321A">
        <w:rPr>
          <w:rFonts w:ascii="Trebuchet MS" w:hAnsi="Trebuchet MS"/>
          <w:bCs/>
          <w:sz w:val="22"/>
          <w:szCs w:val="22"/>
        </w:rPr>
        <w:t>twenty-one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39F8819F" w14:textId="77777777" w:rsidR="00A3321A" w:rsidRPr="00F6565C" w:rsidRDefault="00A3321A" w:rsidP="00A3321A">
      <w:pPr>
        <w:pStyle w:val="Default"/>
        <w:rPr>
          <w:rFonts w:ascii="Trebuchet MS" w:hAnsi="Trebuchet MS"/>
          <w:sz w:val="22"/>
          <w:szCs w:val="22"/>
        </w:rPr>
      </w:pPr>
    </w:p>
    <w:p w14:paraId="7CCD2E3C" w14:textId="70225DD9"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w:t>
      </w:r>
      <w:r w:rsidR="00A3321A">
        <w:rPr>
          <w:rFonts w:ascii="Trebuchet MS" w:hAnsi="Trebuchet MS"/>
          <w:sz w:val="22"/>
          <w:szCs w:val="22"/>
        </w:rPr>
        <w:t>reinvestigated,</w:t>
      </w:r>
      <w:r>
        <w:rPr>
          <w:rFonts w:ascii="Trebuchet MS" w:hAnsi="Trebuchet MS"/>
          <w:sz w:val="22"/>
          <w:szCs w:val="22"/>
        </w:rPr>
        <w:t xml:space="preserve">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4A4CE66E"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Wherever possible</w:t>
      </w:r>
      <w:r w:rsidRPr="0069465F">
        <w:rPr>
          <w:rFonts w:ascii="Trebuchet MS" w:hAnsi="Trebuchet MS"/>
          <w:color w:val="000000" w:themeColor="text1"/>
          <w:sz w:val="22"/>
          <w:szCs w:val="22"/>
        </w:rPr>
        <w:t xml:space="preserve">, </w:t>
      </w:r>
      <w:r w:rsidR="00D467D3" w:rsidRPr="0069465F">
        <w:rPr>
          <w:rFonts w:ascii="Trebuchet MS" w:hAnsi="Trebuchet MS"/>
          <w:color w:val="000000" w:themeColor="text1"/>
          <w:sz w:val="22"/>
          <w:szCs w:val="22"/>
        </w:rPr>
        <w:t>Aberdeen North</w:t>
      </w:r>
      <w:r w:rsidRPr="0069465F">
        <w:rPr>
          <w:rFonts w:ascii="Trebuchet MS" w:hAnsi="Trebuchet MS"/>
          <w:color w:val="000000" w:themeColor="text1"/>
          <w:sz w:val="22"/>
          <w:szCs w:val="22"/>
        </w:rPr>
        <w:t xml:space="preserve"> </w:t>
      </w:r>
      <w:r w:rsidR="00A30338" w:rsidRPr="0069465F">
        <w:rPr>
          <w:rFonts w:ascii="Trebuchet MS" w:hAnsi="Trebuchet MS"/>
          <w:color w:val="000000" w:themeColor="text1"/>
          <w:sz w:val="22"/>
          <w:szCs w:val="22"/>
        </w:rPr>
        <w:t>Foodbank</w:t>
      </w:r>
      <w:r w:rsidRPr="0069465F">
        <w:rPr>
          <w:rFonts w:ascii="Trebuchet MS" w:hAnsi="Trebuchet MS"/>
          <w:color w:val="000000" w:themeColor="text1"/>
          <w:sz w:val="22"/>
          <w:szCs w:val="22"/>
        </w:rPr>
        <w:t xml:space="preserve"> </w:t>
      </w:r>
      <w:r w:rsidRPr="00717561">
        <w:rPr>
          <w:rFonts w:ascii="Trebuchet MS" w:hAnsi="Trebuchet MS"/>
          <w:sz w:val="22"/>
          <w:szCs w:val="22"/>
        </w:rPr>
        <w:t xml:space="preserve">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F6D16C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w:t>
      </w:r>
      <w:r w:rsidR="006677FA">
        <w:rPr>
          <w:rFonts w:ascii="Trebuchet MS" w:hAnsi="Trebuchet MS"/>
        </w:rPr>
        <w:t>`</w:t>
      </w:r>
      <w:r w:rsidRPr="00E10B77">
        <w:rPr>
          <w:rFonts w:ascii="Trebuchet MS" w:hAnsi="Trebuchet MS"/>
        </w:rPr>
        <w:t xml:space="preserve">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66E05428"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62A134DC" w14:textId="15FB4D85" w:rsidR="00541854" w:rsidRPr="00541854" w:rsidRDefault="00541854" w:rsidP="00541854">
      <w:pPr>
        <w:spacing w:after="0" w:line="240" w:lineRule="auto"/>
        <w:rPr>
          <w:rFonts w:ascii="Verdana" w:eastAsia="Times New Roman" w:hAnsi="Verdana"/>
          <w:sz w:val="20"/>
          <w:szCs w:val="20"/>
          <w:lang w:eastAsia="en-GB"/>
        </w:rPr>
      </w:pPr>
      <w:r>
        <w:rPr>
          <w:rFonts w:ascii="Trebuchet MS" w:hAnsi="Trebuchet MS"/>
          <w:color w:val="000000"/>
          <w:shd w:val="clear" w:color="auto" w:fill="FFFFFF"/>
        </w:rPr>
        <w:t>King’s Community Foundation is r</w:t>
      </w:r>
      <w:r w:rsidR="001A280A" w:rsidRPr="0069465F">
        <w:rPr>
          <w:rFonts w:ascii="Trebuchet MS" w:hAnsi="Trebuchet MS"/>
          <w:color w:val="000000"/>
          <w:shd w:val="clear" w:color="auto" w:fill="FFFFFF"/>
        </w:rPr>
        <w:t>egistered</w:t>
      </w:r>
      <w:r w:rsidR="001A280A" w:rsidRPr="001A280A">
        <w:rPr>
          <w:rFonts w:ascii="Trebuchet MS" w:hAnsi="Trebuchet MS"/>
          <w:color w:val="000000"/>
          <w:shd w:val="clear" w:color="auto" w:fill="FFFFFF"/>
        </w:rPr>
        <w:t xml:space="preserve"> as a data controller with the UK Information Commissioner’s Office under registration numbe</w:t>
      </w:r>
      <w:r>
        <w:rPr>
          <w:rFonts w:ascii="Trebuchet MS" w:hAnsi="Trebuchet MS"/>
          <w:color w:val="000000"/>
          <w:shd w:val="clear" w:color="auto" w:fill="FFFFFF"/>
        </w:rPr>
        <w:t xml:space="preserve">r </w:t>
      </w:r>
      <w:r w:rsidRPr="00541854">
        <w:rPr>
          <w:rFonts w:ascii="Verdana" w:eastAsia="Times New Roman" w:hAnsi="Verdana"/>
          <w:b/>
          <w:bCs/>
          <w:sz w:val="20"/>
          <w:szCs w:val="20"/>
          <w:lang w:eastAsia="en-GB"/>
        </w:rPr>
        <w:t>ZA130268</w:t>
      </w:r>
      <w:r w:rsidRPr="00541854">
        <w:rPr>
          <w:rFonts w:ascii="Verdana" w:eastAsia="Times New Roman" w:hAnsi="Verdana"/>
          <w:sz w:val="20"/>
          <w:szCs w:val="20"/>
          <w:lang w:eastAsia="en-GB"/>
        </w:rPr>
        <w:t xml:space="preserve"> </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67A3F611"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We keep this information for</w:t>
      </w:r>
      <w:r w:rsidR="007375D6">
        <w:rPr>
          <w:rFonts w:ascii="Trebuchet MS" w:eastAsia="Times New Roman" w:hAnsi="Trebuchet MS"/>
          <w:color w:val="000000"/>
          <w:shd w:val="clear" w:color="auto" w:fill="FFFFFF"/>
        </w:rPr>
        <w:t xml:space="preserve"> 1 year</w:t>
      </w:r>
      <w:r w:rsidRPr="001A280A">
        <w:rPr>
          <w:rFonts w:ascii="Trebuchet MS" w:eastAsia="Times New Roman" w:hAnsi="Trebuchet MS"/>
          <w:color w:val="000000"/>
          <w:shd w:val="clear" w:color="auto" w:fill="FFFFFF"/>
        </w:rPr>
        <w:t xml:space="preserve"> after your complaint has been closed, unless we have a requirement to keep it longer, in which case we will inform you of this. After this time the data will be aggregated and anonymised.  </w:t>
      </w:r>
    </w:p>
    <w:p w14:paraId="2913D65E" w14:textId="13BBCD73" w:rsidR="007243FA" w:rsidRPr="000652D3" w:rsidRDefault="001A280A" w:rsidP="000652D3">
      <w:pPr>
        <w:pStyle w:val="NormalWeb"/>
        <w:shd w:val="clear" w:color="auto" w:fill="FFFFFF"/>
        <w:rPr>
          <w:rFonts w:ascii="Trebuchet MS" w:hAnsi="Trebuchet MS"/>
          <w:color w:val="000000"/>
          <w:shd w:val="clear" w:color="auto" w:fill="FFFFFF"/>
        </w:rPr>
      </w:pPr>
      <w:r w:rsidRPr="001A280A">
        <w:rPr>
          <w:rFonts w:ascii="Trebuchet MS" w:hAnsi="Trebuchet MS"/>
          <w:shd w:val="clear" w:color="auto" w:fill="FFFFFF"/>
        </w:rPr>
        <w:t>For further information about how we use your personal information see our Privacy Policy – available at</w:t>
      </w:r>
      <w:r w:rsidR="00A67E17">
        <w:rPr>
          <w:rFonts w:ascii="Trebuchet MS" w:hAnsi="Trebuchet MS"/>
          <w:shd w:val="clear" w:color="auto" w:fill="FFFFFF"/>
        </w:rPr>
        <w:t xml:space="preserve"> www.</w:t>
      </w:r>
      <w:r w:rsidR="00A67E17" w:rsidRPr="00A67E17">
        <w:rPr>
          <w:rFonts w:ascii="Trebuchet MS" w:hAnsi="Trebuchet MS"/>
          <w:shd w:val="clear" w:color="auto" w:fill="FFFFFF"/>
        </w:rPr>
        <w:t>aberdeennorth.foodbank.org.uk</w:t>
      </w:r>
    </w:p>
    <w:sectPr w:rsidR="007243FA" w:rsidRPr="000652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1D87" w14:textId="77777777" w:rsidR="00A942AA" w:rsidRDefault="00A942AA" w:rsidP="00D467D3">
      <w:pPr>
        <w:spacing w:after="0" w:line="240" w:lineRule="auto"/>
      </w:pPr>
      <w:r>
        <w:separator/>
      </w:r>
    </w:p>
  </w:endnote>
  <w:endnote w:type="continuationSeparator" w:id="0">
    <w:p w14:paraId="3EFB9A8C" w14:textId="77777777" w:rsidR="00A942AA" w:rsidRDefault="00A942AA" w:rsidP="00D4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7788" w14:textId="77777777" w:rsidR="00A942AA" w:rsidRDefault="00A942AA" w:rsidP="00D467D3">
      <w:pPr>
        <w:spacing w:after="0" w:line="240" w:lineRule="auto"/>
      </w:pPr>
      <w:r>
        <w:separator/>
      </w:r>
    </w:p>
  </w:footnote>
  <w:footnote w:type="continuationSeparator" w:id="0">
    <w:p w14:paraId="2C9E385B" w14:textId="77777777" w:rsidR="00A942AA" w:rsidRDefault="00A942AA" w:rsidP="00D46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D46" w14:textId="0A85E198" w:rsidR="00D467D3" w:rsidRDefault="00D467D3" w:rsidP="00D467D3">
    <w:pPr>
      <w:pStyle w:val="Header"/>
      <w:jc w:val="right"/>
    </w:pPr>
    <w:r>
      <w:rPr>
        <w:noProof/>
      </w:rPr>
      <w:drawing>
        <wp:inline distT="0" distB="0" distL="0" distR="0" wp14:anchorId="4D2C2E54" wp14:editId="73A415B7">
          <wp:extent cx="1390254" cy="824923"/>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805" t="26257" r="10093" b="26214"/>
                  <a:stretch/>
                </pic:blipFill>
                <pic:spPr bwMode="auto">
                  <a:xfrm>
                    <a:off x="0" y="0"/>
                    <a:ext cx="1390254" cy="8249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40089">
    <w:abstractNumId w:val="1"/>
  </w:num>
  <w:num w:numId="2" w16cid:durableId="197016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652D3"/>
    <w:rsid w:val="001A280A"/>
    <w:rsid w:val="001B6F60"/>
    <w:rsid w:val="00201845"/>
    <w:rsid w:val="00221D7C"/>
    <w:rsid w:val="00235511"/>
    <w:rsid w:val="002715F8"/>
    <w:rsid w:val="002865BA"/>
    <w:rsid w:val="002A2110"/>
    <w:rsid w:val="00333415"/>
    <w:rsid w:val="003E6688"/>
    <w:rsid w:val="00402AD5"/>
    <w:rsid w:val="0049274C"/>
    <w:rsid w:val="00520CB7"/>
    <w:rsid w:val="00541854"/>
    <w:rsid w:val="00551C48"/>
    <w:rsid w:val="005D6B4E"/>
    <w:rsid w:val="006677FA"/>
    <w:rsid w:val="0069465F"/>
    <w:rsid w:val="006B4E1E"/>
    <w:rsid w:val="00717561"/>
    <w:rsid w:val="007243FA"/>
    <w:rsid w:val="007375D6"/>
    <w:rsid w:val="00765C77"/>
    <w:rsid w:val="007B6E60"/>
    <w:rsid w:val="00853AC9"/>
    <w:rsid w:val="00885831"/>
    <w:rsid w:val="008B3399"/>
    <w:rsid w:val="008C7EDB"/>
    <w:rsid w:val="0090106F"/>
    <w:rsid w:val="009020FC"/>
    <w:rsid w:val="00915BD7"/>
    <w:rsid w:val="00937227"/>
    <w:rsid w:val="009B1002"/>
    <w:rsid w:val="009E435D"/>
    <w:rsid w:val="00A30338"/>
    <w:rsid w:val="00A3321A"/>
    <w:rsid w:val="00A62764"/>
    <w:rsid w:val="00A67E17"/>
    <w:rsid w:val="00A748A7"/>
    <w:rsid w:val="00A8420F"/>
    <w:rsid w:val="00A942AA"/>
    <w:rsid w:val="00B57D6D"/>
    <w:rsid w:val="00B83F33"/>
    <w:rsid w:val="00BA0A19"/>
    <w:rsid w:val="00D16DD2"/>
    <w:rsid w:val="00D467D3"/>
    <w:rsid w:val="00DB2D5E"/>
    <w:rsid w:val="00E10B7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unhideWhenUsed/>
    <w:rsid w:val="001A280A"/>
    <w:pPr>
      <w:spacing w:after="0" w:line="240" w:lineRule="auto"/>
    </w:pPr>
    <w:rPr>
      <w:rFonts w:eastAsiaTheme="minorHAnsi" w:cs="Calibri"/>
      <w:lang w:eastAsia="en-GB"/>
    </w:rPr>
  </w:style>
  <w:style w:type="paragraph" w:styleId="Header">
    <w:name w:val="header"/>
    <w:basedOn w:val="Normal"/>
    <w:link w:val="HeaderChar"/>
    <w:uiPriority w:val="99"/>
    <w:unhideWhenUsed/>
    <w:rsid w:val="00D46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7D3"/>
    <w:rPr>
      <w:sz w:val="22"/>
      <w:szCs w:val="22"/>
      <w:lang w:eastAsia="en-US"/>
    </w:rPr>
  </w:style>
  <w:style w:type="paragraph" w:styleId="Footer">
    <w:name w:val="footer"/>
    <w:basedOn w:val="Normal"/>
    <w:link w:val="FooterChar"/>
    <w:uiPriority w:val="99"/>
    <w:unhideWhenUsed/>
    <w:rsid w:val="00D46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7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357392330">
      <w:bodyDiv w:val="1"/>
      <w:marLeft w:val="0"/>
      <w:marRight w:val="0"/>
      <w:marTop w:val="0"/>
      <w:marBottom w:val="0"/>
      <w:divBdr>
        <w:top w:val="none" w:sz="0" w:space="0" w:color="auto"/>
        <w:left w:val="none" w:sz="0" w:space="0" w:color="auto"/>
        <w:bottom w:val="none" w:sz="0" w:space="0" w:color="auto"/>
        <w:right w:val="none" w:sz="0" w:space="0" w:color="auto"/>
      </w:divBdr>
      <w:divsChild>
        <w:div w:id="638068619">
          <w:marLeft w:val="0"/>
          <w:marRight w:val="0"/>
          <w:marTop w:val="0"/>
          <w:marBottom w:val="0"/>
          <w:divBdr>
            <w:top w:val="none" w:sz="0" w:space="0" w:color="auto"/>
            <w:left w:val="none" w:sz="0" w:space="0" w:color="auto"/>
            <w:bottom w:val="none" w:sz="0" w:space="0" w:color="auto"/>
            <w:right w:val="none" w:sz="0" w:space="0" w:color="auto"/>
          </w:divBdr>
        </w:div>
      </w:divsChild>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05b1ee-fad4-4572-8c47-21adc8ae65bf" xsi:nil="true"/>
    <lcf76f155ced4ddcb4097134ff3c332f xmlns="54a797bb-7875-47f2-8ad2-648d5b06c5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580102827F64EA9E7AC337E14622E" ma:contentTypeVersion="16" ma:contentTypeDescription="Create a new document." ma:contentTypeScope="" ma:versionID="ccee3a9ba38d48bf8fb441d6783f0312">
  <xsd:schema xmlns:xsd="http://www.w3.org/2001/XMLSchema" xmlns:xs="http://www.w3.org/2001/XMLSchema" xmlns:p="http://schemas.microsoft.com/office/2006/metadata/properties" xmlns:ns2="54a797bb-7875-47f2-8ad2-648d5b06c558" xmlns:ns3="d405b1ee-fad4-4572-8c47-21adc8ae65bf" targetNamespace="http://schemas.microsoft.com/office/2006/metadata/properties" ma:root="true" ma:fieldsID="f348f68d14cc77e049fe094a30ea3dbc" ns2:_="" ns3:_="">
    <xsd:import namespace="54a797bb-7875-47f2-8ad2-648d5b06c558"/>
    <xsd:import namespace="d405b1ee-fad4-4572-8c47-21adc8ae65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97bb-7875-47f2-8ad2-648d5b06c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c2f306-f9a5-420e-857e-e26705eeba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05b1ee-fad4-4572-8c47-21adc8ae65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627222-3562-4172-9b9b-0e896ef2f62b}" ma:internalName="TaxCatchAll" ma:showField="CatchAllData" ma:web="d405b1ee-fad4-4572-8c47-21adc8ae6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 ds:uri="d405b1ee-fad4-4572-8c47-21adc8ae65bf"/>
    <ds:schemaRef ds:uri="54a797bb-7875-47f2-8ad2-648d5b06c558"/>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8DCA2C72-D2CB-4CEA-BEF7-B7D785AE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97bb-7875-47f2-8ad2-648d5b06c558"/>
    <ds:schemaRef ds:uri="d405b1ee-fad4-4572-8c47-21adc8ae6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Matthew McArthur</cp:lastModifiedBy>
  <cp:revision>7</cp:revision>
  <dcterms:created xsi:type="dcterms:W3CDTF">2021-05-06T14:27:00Z</dcterms:created>
  <dcterms:modified xsi:type="dcterms:W3CDTF">2022-06-27T15:17:00Z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0x010100522580102827F64EA9E7AC337E14622E</vt:lpwstr>
  </property>
</Properties>
</file>